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3957"/>
        <w:gridCol w:w="5228"/>
      </w:tblGrid>
      <w:tr w:rsidR="00484DCE" w:rsidTr="00484DCE">
        <w:tc>
          <w:tcPr>
            <w:tcW w:w="1271" w:type="dxa"/>
          </w:tcPr>
          <w:p w:rsidR="00484DCE" w:rsidRDefault="00484DCE" w:rsidP="00484DCE">
            <w:pPr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5. Ishod učenja:</w:t>
            </w:r>
          </w:p>
        </w:tc>
        <w:tc>
          <w:tcPr>
            <w:tcW w:w="9185" w:type="dxa"/>
            <w:gridSpan w:val="2"/>
          </w:tcPr>
          <w:p w:rsidR="00484DCE" w:rsidRPr="00484DCE" w:rsidRDefault="00484DCE" w:rsidP="00484DCE">
            <w:pPr>
              <w:rPr>
                <w:b/>
                <w:sz w:val="16"/>
                <w:szCs w:val="16"/>
              </w:rPr>
            </w:pPr>
            <w:r w:rsidRPr="00484DCE">
              <w:rPr>
                <w:sz w:val="16"/>
                <w:szCs w:val="16"/>
              </w:rPr>
              <w:t>Nabrojati svojstva i vrste nemetalnih tehničkih materijala: Keramika, kompoziti i drvo.</w:t>
            </w:r>
          </w:p>
        </w:tc>
      </w:tr>
      <w:tr w:rsidR="00484DCE" w:rsidTr="00763136">
        <w:tc>
          <w:tcPr>
            <w:tcW w:w="5228" w:type="dxa"/>
            <w:gridSpan w:val="2"/>
          </w:tcPr>
          <w:p w:rsidR="00484DCE" w:rsidRPr="00FB0E19" w:rsidRDefault="00484DCE" w:rsidP="00763136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A</w:t>
            </w:r>
          </w:p>
        </w:tc>
        <w:tc>
          <w:tcPr>
            <w:tcW w:w="5228" w:type="dxa"/>
          </w:tcPr>
          <w:p w:rsidR="00484DCE" w:rsidRPr="00FB0E19" w:rsidRDefault="00484DCE" w:rsidP="00763136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B</w:t>
            </w:r>
          </w:p>
        </w:tc>
      </w:tr>
      <w:tr w:rsidR="00484DCE" w:rsidTr="00763136">
        <w:tc>
          <w:tcPr>
            <w:tcW w:w="5228" w:type="dxa"/>
            <w:gridSpan w:val="2"/>
          </w:tcPr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1. Na crtu: Definiraj što je tehnička keramika.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7" style="width:0;height:1.5pt" o:hralign="center" o:hrstd="t" o:hr="t" fillcolor="#a0a0a0" stroked="f"/>
              </w:pic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2. Zaokruži točan odgovor: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Monokristalna</w:t>
            </w:r>
            <w:proofErr w:type="spellEnd"/>
            <w:r w:rsidRPr="00AB373E">
              <w:rPr>
                <w:rFonts w:asciiTheme="minorHAnsi" w:hAnsiTheme="minorHAnsi" w:cstheme="minorHAnsi"/>
                <w:sz w:val="16"/>
                <w:szCs w:val="16"/>
              </w:rPr>
              <w:t xml:space="preserve"> keramika karakteristična je po…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postojanju granica zrna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kontinuiranoj kristalnoj rešetki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jednostavnoj i jeftinoj proizvodnji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3. Na crtu: Navedi dva svojstva keramike.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8" style="width:0;height:1.5pt" o:hralign="center" o:hrstd="t" o:hr="t" fillcolor="#a0a0a0" stroked="f"/>
              </w:pic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4. Višestruki točni odgovori (označi sve točne):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Za keramiku je karakteristično…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visoka tvrdoća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visoka električna vodljivost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visoka otpornost na toplinu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d) kemijska stabilnost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AB373E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5. Na crtu: Napiši dva primjera primjene tehničke keramike.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9" style="width:0;height:1.5pt" o:hralign="center" o:hrstd="t" o:hr="t" fillcolor="#a0a0a0" stroked="f"/>
              </w:pic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6. Zaokruži točan odgovor: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Kompoziti se sastoje od…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jedne homogene faze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faze ojačanja i matrice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isključivo polimera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7. Višestruki točni odgovori (označi sve točne):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Kompoziti ojačani vlaknima mogu sadržavati…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staklena vlakna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karbonska vlakna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bakrene šipke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d) </w:t>
            </w:r>
            <w:proofErr w:type="spellStart"/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aramidna</w:t>
            </w:r>
            <w:proofErr w:type="spellEnd"/>
            <w:r w:rsidRPr="00AB373E">
              <w:rPr>
                <w:rFonts w:asciiTheme="minorHAnsi" w:hAnsiTheme="minorHAnsi" w:cstheme="minorHAnsi"/>
                <w:sz w:val="16"/>
                <w:szCs w:val="16"/>
              </w:rPr>
              <w:t xml:space="preserve"> vlakna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AB373E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8. Na crtu: Navedi dvije prednosti kompozita.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0" style="width:0;height:1.5pt" o:hralign="center" o:hrstd="t" o:hr="t" fillcolor="#a0a0a0" stroked="f"/>
              </w:pic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9. Zaokruži točan odgovor: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Tvrdo drvo dolazi od…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drveća s iglicama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drveća sa širokim lišćem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mladih stabala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10. Na crtu: Napiši jednu primjenu tvrdog ili mekog drva.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1" style="width:0;height:1.5pt" o:hralign="center" o:hrstd="t" o:hr="t" fillcolor="#a0a0a0" stroked="f"/>
              </w:pic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2" style="width:0;height:1.5pt" o:hralign="center" o:hrstd="t" o:hr="t" fillcolor="#a0a0a0" stroked="f"/>
              </w:pict>
            </w:r>
          </w:p>
          <w:p w:rsidR="00484DCE" w:rsidRPr="00AB373E" w:rsidRDefault="00484DCE" w:rsidP="00AB373E">
            <w:pPr>
              <w:pStyle w:val="Naslov1"/>
              <w:spacing w:before="0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28" w:type="dxa"/>
          </w:tcPr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1. Na crtu: Objasni razliku između </w:t>
            </w:r>
            <w:proofErr w:type="spellStart"/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monokristalne</w:t>
            </w:r>
            <w:proofErr w:type="spellEnd"/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i </w:t>
            </w:r>
            <w:proofErr w:type="spellStart"/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polikristalne</w:t>
            </w:r>
            <w:proofErr w:type="spellEnd"/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keramike.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3" style="width:0;height:1.5pt" o:hralign="center" o:hrstd="t" o:hr="t" fillcolor="#a0a0a0" stroked="f"/>
              </w:pic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2. Zaokruži točan odgovor: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 xml:space="preserve">Koje svojstvo keramike ju čini pogodnom za električne izolatore? 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visoka električna vodljivost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niska električna vodljivost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magnetska svojstva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3. Na crtu: Navedi dva primjera gdje se koristi vatrostalna keramika.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4" style="width:0;height:1.5pt" o:hralign="center" o:hrstd="t" o:hr="t" fillcolor="#a0a0a0" stroked="f"/>
              </w:pic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4. Višestruki točni odgovori (označi sve točne):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Tradicionalna keramika uključuje…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cigle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pločice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kondenzatore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d) proizvode od gline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AB373E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5. Na crtu: Napiši glavne komponente kompozita.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5" style="width:0;height:1.5pt" o:hralign="center" o:hrstd="t" o:hr="t" fillcolor="#a0a0a0" stroked="f"/>
              </w:pic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6. Zaokruži točan odgovor: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Kompoziti ojačani česticama koriste se jer poboljšavaju…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optička svojstva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tvrdoću i otpornost na trošenje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fleksibilnost materijala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7. Višestruki točni odgovori (označi sve točne):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Svojstva kompozita uključuju…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izdržljivost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nisku čvrstoću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mala težina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d) prilagođena svojstva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AB373E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8. Na crtu: Navedi dvije vrste kompozita prema namjeni.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6" style="width:0;height:1.5pt" o:hralign="center" o:hrstd="t" o:hr="t" fillcolor="#a0a0a0" stroked="f"/>
              </w:pic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9. Zaokruži točan odgovor:</w:t>
            </w:r>
          </w:p>
          <w:p w:rsidR="00AB373E" w:rsidRPr="00AB373E" w:rsidRDefault="00AB373E" w:rsidP="00AB373E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Fonts w:asciiTheme="minorHAnsi" w:hAnsiTheme="minorHAnsi" w:cstheme="minorHAnsi"/>
                <w:sz w:val="16"/>
                <w:szCs w:val="16"/>
              </w:rPr>
              <w:t>Meko drvo dolazi od…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a) drveća s iglicama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b) drveća sa širokim lišćem</w:t>
            </w:r>
            <w:r w:rsidRPr="00AB373E">
              <w:rPr>
                <w:rFonts w:asciiTheme="minorHAnsi" w:hAnsiTheme="minorHAnsi" w:cstheme="minorHAnsi"/>
                <w:sz w:val="16"/>
                <w:szCs w:val="16"/>
              </w:rPr>
              <w:br/>
              <w:t>c) listopadnih stabala visoke gustoće</w:t>
            </w:r>
          </w:p>
          <w:p w:rsidR="00AB373E" w:rsidRPr="00AB373E" w:rsidRDefault="00AB373E" w:rsidP="00AB373E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10. Na crtu: Navedi dvije karakteristike drva.</w: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7" style="width:0;height:1.5pt" o:hralign="center" o:hrstd="t" o:hr="t" fillcolor="#a0a0a0" stroked="f"/>
              </w:pict>
            </w:r>
          </w:p>
          <w:p w:rsidR="00AB373E" w:rsidRPr="00AB373E" w:rsidRDefault="00087AE9" w:rsidP="00AB37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8" style="width:0;height:1.5pt" o:hralign="center" o:hrstd="t" o:hr="t" fillcolor="#a0a0a0" stroked="f"/>
              </w:pict>
            </w:r>
          </w:p>
          <w:p w:rsidR="00484DCE" w:rsidRPr="00AB373E" w:rsidRDefault="00484DCE" w:rsidP="00AB373E">
            <w:pPr>
              <w:pStyle w:val="Naslov1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AB373E" w:rsidRDefault="00AB373E" w:rsidP="00AB373E">
      <w:pPr>
        <w:spacing w:after="0"/>
        <w:rPr>
          <w:b/>
          <w:sz w:val="18"/>
        </w:rPr>
      </w:pPr>
      <w:r w:rsidRPr="00FD5A8D">
        <w:rPr>
          <w:b/>
          <w:sz w:val="18"/>
        </w:rPr>
        <w:t>Odgovori: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B373E" w:rsidTr="00763136">
        <w:tc>
          <w:tcPr>
            <w:tcW w:w="5228" w:type="dxa"/>
          </w:tcPr>
          <w:p w:rsidR="00AB373E" w:rsidRDefault="00AB373E" w:rsidP="00763136">
            <w:pPr>
              <w:pStyle w:val="Naslov2"/>
              <w:spacing w:before="0"/>
              <w:outlineLvl w:val="1"/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A – odgovori</w:t>
            </w:r>
          </w:p>
          <w:p w:rsidR="00D84F00" w:rsidRPr="00D84F00" w:rsidRDefault="00D84F00" w:rsidP="00D84F00">
            <w:pPr>
              <w:rPr>
                <w:sz w:val="16"/>
                <w:szCs w:val="16"/>
              </w:rPr>
            </w:pP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Tehnička keramika – </w:t>
            </w:r>
            <w:proofErr w:type="spellStart"/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visokoperformansna</w:t>
            </w:r>
            <w:proofErr w:type="spellEnd"/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 keramika s poboljšanim mehaničkim, toplinskim, električnim i kemijskim svojstvima.</w:t>
            </w: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b) kontinuiranoj kristalnoj rešetki</w:t>
            </w: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Primjeri: visoka tvrdoća, otpornost na toplinu, električna izolacija, kemijska stabilnost, optička svojstva.</w:t>
            </w: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a, c, d</w:t>
            </w: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Primjeri: svjećice, kočione pločice, dijelovi motora, izolatori, alati za rezanje, ležajevi, optičke komponente…</w:t>
            </w: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b) faze ojačanja i matrice</w:t>
            </w: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a, b, d</w:t>
            </w: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Mala težina, visoka čvrstoća, krutost, izdržljivost, prilagođena svojstva…</w:t>
            </w: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b) drveća sa širokim lišćem</w:t>
            </w:r>
          </w:p>
          <w:p w:rsidR="00AB373E" w:rsidRPr="00D84F00" w:rsidRDefault="00AB373E" w:rsidP="00D84F00">
            <w:pPr>
              <w:pStyle w:val="Odlomakpopisa"/>
              <w:numPr>
                <w:ilvl w:val="0"/>
                <w:numId w:val="17"/>
              </w:numPr>
              <w:ind w:left="317" w:hanging="219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Primjeri: građevinarstvo, papir, namještaj, energija, dekorativni proizvodi…</w:t>
            </w:r>
          </w:p>
          <w:p w:rsidR="00AB373E" w:rsidRPr="00AB373E" w:rsidRDefault="00AB373E" w:rsidP="00AB373E">
            <w:pPr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5228" w:type="dxa"/>
          </w:tcPr>
          <w:p w:rsidR="00AB373E" w:rsidRPr="00D84F00" w:rsidRDefault="00AB373E" w:rsidP="00763136">
            <w:pPr>
              <w:pStyle w:val="Naslov2"/>
              <w:spacing w:before="0"/>
              <w:outlineLvl w:val="1"/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D84F00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B – odgovori</w:t>
            </w:r>
          </w:p>
          <w:p w:rsidR="00AB373E" w:rsidRPr="00D84F00" w:rsidRDefault="00AB373E" w:rsidP="00AB373E">
            <w:pPr>
              <w:rPr>
                <w:rFonts w:cstheme="minorHAnsi"/>
                <w:sz w:val="16"/>
                <w:szCs w:val="16"/>
              </w:rPr>
            </w:pPr>
          </w:p>
          <w:p w:rsidR="00D84F00" w:rsidRPr="00D84F00" w:rsidRDefault="00D84F00" w:rsidP="00D84F00">
            <w:pPr>
              <w:pStyle w:val="Odlomakpopisa"/>
              <w:numPr>
                <w:ilvl w:val="0"/>
                <w:numId w:val="1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proofErr w:type="spellStart"/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Monokristalna</w:t>
            </w:r>
            <w:proofErr w:type="spellEnd"/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 – jedna kristalna rešetka bez granica zrna; </w:t>
            </w:r>
            <w:proofErr w:type="spellStart"/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polikristalna</w:t>
            </w:r>
            <w:proofErr w:type="spellEnd"/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 – sastavljena od mnogo zrnaca s granicama.</w:t>
            </w:r>
          </w:p>
          <w:p w:rsidR="00D84F00" w:rsidRPr="00D84F00" w:rsidRDefault="00D84F00" w:rsidP="00D84F00">
            <w:pPr>
              <w:pStyle w:val="Odlomakpopisa"/>
              <w:numPr>
                <w:ilvl w:val="0"/>
                <w:numId w:val="1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b) niska električna vodljivost</w:t>
            </w:r>
          </w:p>
          <w:p w:rsidR="00D84F00" w:rsidRPr="00D84F00" w:rsidRDefault="00D84F00" w:rsidP="00D84F00">
            <w:pPr>
              <w:pStyle w:val="Odlomakpopisa"/>
              <w:numPr>
                <w:ilvl w:val="0"/>
                <w:numId w:val="1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Primjeri: obloge peći, industrijske peći, toplinske barijere…</w:t>
            </w:r>
          </w:p>
          <w:p w:rsidR="00D84F00" w:rsidRPr="00D84F00" w:rsidRDefault="00D84F00" w:rsidP="00D84F00">
            <w:pPr>
              <w:pStyle w:val="Odlomakpopisa"/>
              <w:numPr>
                <w:ilvl w:val="0"/>
                <w:numId w:val="1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a, b, d</w:t>
            </w:r>
          </w:p>
          <w:p w:rsidR="00D84F00" w:rsidRPr="00D84F00" w:rsidRDefault="00D84F00" w:rsidP="00D84F00">
            <w:pPr>
              <w:pStyle w:val="Odlomakpopisa"/>
              <w:numPr>
                <w:ilvl w:val="0"/>
                <w:numId w:val="1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Faza ojačanja i matrica.</w:t>
            </w:r>
          </w:p>
          <w:p w:rsidR="00D84F00" w:rsidRPr="00D84F00" w:rsidRDefault="00D84F00" w:rsidP="00D84F00">
            <w:pPr>
              <w:pStyle w:val="Odlomakpopisa"/>
              <w:numPr>
                <w:ilvl w:val="0"/>
                <w:numId w:val="1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b) tvrdoću i otpornost na trošenje</w:t>
            </w:r>
          </w:p>
          <w:p w:rsidR="00D84F00" w:rsidRPr="00D84F00" w:rsidRDefault="00D84F00" w:rsidP="00D84F00">
            <w:pPr>
              <w:pStyle w:val="Odlomakpopisa"/>
              <w:numPr>
                <w:ilvl w:val="0"/>
                <w:numId w:val="1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a, c, d</w:t>
            </w:r>
          </w:p>
          <w:p w:rsidR="00D84F00" w:rsidRPr="00D84F00" w:rsidRDefault="00D84F00" w:rsidP="00D84F00">
            <w:pPr>
              <w:pStyle w:val="Odlomakpopisa"/>
              <w:numPr>
                <w:ilvl w:val="0"/>
                <w:numId w:val="1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FRP, MMC, CMC, kompoziti od karbonskih vlakana, sendvič kompoziti…</w:t>
            </w:r>
          </w:p>
          <w:p w:rsidR="00D84F00" w:rsidRPr="00D84F00" w:rsidRDefault="00D84F00" w:rsidP="00D84F00">
            <w:pPr>
              <w:pStyle w:val="Odlomakpopisa"/>
              <w:numPr>
                <w:ilvl w:val="1"/>
                <w:numId w:val="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drveća s iglicama</w:t>
            </w:r>
          </w:p>
          <w:p w:rsidR="00D84F00" w:rsidRPr="00D84F00" w:rsidRDefault="00D84F00" w:rsidP="00D84F00">
            <w:pPr>
              <w:pStyle w:val="Odlomakpopisa"/>
              <w:numPr>
                <w:ilvl w:val="0"/>
                <w:numId w:val="18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84F00">
              <w:rPr>
                <w:rFonts w:eastAsia="Times New Roman" w:cstheme="minorHAnsi"/>
                <w:sz w:val="16"/>
                <w:szCs w:val="16"/>
                <w:lang w:eastAsia="hr-HR"/>
              </w:rPr>
              <w:t>Primjeri: čvrstoća, obnovljivost, toplinska izolacija, prirodna ljepota.</w:t>
            </w:r>
          </w:p>
          <w:p w:rsidR="00D84F00" w:rsidRPr="00D84F00" w:rsidRDefault="00D84F00" w:rsidP="00AB373E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113826" w:rsidRDefault="00113826">
      <w:bookmarkStart w:id="0" w:name="_GoBack"/>
      <w:bookmarkEnd w:id="0"/>
    </w:p>
    <w:sectPr w:rsidR="00113826" w:rsidSect="00FD5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A8"/>
    <w:multiLevelType w:val="multilevel"/>
    <w:tmpl w:val="0EA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77A6"/>
    <w:multiLevelType w:val="multilevel"/>
    <w:tmpl w:val="DE3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27AA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E22AD"/>
    <w:multiLevelType w:val="multilevel"/>
    <w:tmpl w:val="217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43742"/>
    <w:multiLevelType w:val="hybridMultilevel"/>
    <w:tmpl w:val="54F24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223CF"/>
    <w:multiLevelType w:val="multilevel"/>
    <w:tmpl w:val="C928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B6812"/>
    <w:multiLevelType w:val="multilevel"/>
    <w:tmpl w:val="76B8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6394E"/>
    <w:multiLevelType w:val="multilevel"/>
    <w:tmpl w:val="4B36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126F"/>
    <w:multiLevelType w:val="hybridMultilevel"/>
    <w:tmpl w:val="66EE4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F02F3"/>
    <w:multiLevelType w:val="multilevel"/>
    <w:tmpl w:val="B13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1047DC"/>
    <w:multiLevelType w:val="multilevel"/>
    <w:tmpl w:val="21BE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3827B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061D1"/>
    <w:multiLevelType w:val="multilevel"/>
    <w:tmpl w:val="C87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430BE"/>
    <w:multiLevelType w:val="hybridMultilevel"/>
    <w:tmpl w:val="253023FE"/>
    <w:lvl w:ilvl="0" w:tplc="6D023F8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C5D27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9E24D4"/>
    <w:multiLevelType w:val="multilevel"/>
    <w:tmpl w:val="074C30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32675E"/>
    <w:multiLevelType w:val="multilevel"/>
    <w:tmpl w:val="980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95C8F"/>
    <w:multiLevelType w:val="multilevel"/>
    <w:tmpl w:val="21FAD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E63CC3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52F4E"/>
    <w:multiLevelType w:val="multilevel"/>
    <w:tmpl w:val="1FC6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2D1CFE"/>
    <w:multiLevelType w:val="multilevel"/>
    <w:tmpl w:val="D21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3463F"/>
    <w:multiLevelType w:val="multilevel"/>
    <w:tmpl w:val="648C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1F5ADC"/>
    <w:multiLevelType w:val="multilevel"/>
    <w:tmpl w:val="E4FE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F5A8B"/>
    <w:multiLevelType w:val="multilevel"/>
    <w:tmpl w:val="B0FE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91399A"/>
    <w:multiLevelType w:val="multilevel"/>
    <w:tmpl w:val="17F2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91ED9"/>
    <w:multiLevelType w:val="multilevel"/>
    <w:tmpl w:val="37A6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3B758F"/>
    <w:multiLevelType w:val="multilevel"/>
    <w:tmpl w:val="754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F53E3"/>
    <w:multiLevelType w:val="multilevel"/>
    <w:tmpl w:val="E0B2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A401E"/>
    <w:multiLevelType w:val="multilevel"/>
    <w:tmpl w:val="1DA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68710A"/>
    <w:multiLevelType w:val="hybridMultilevel"/>
    <w:tmpl w:val="B232BC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173B9"/>
    <w:multiLevelType w:val="multilevel"/>
    <w:tmpl w:val="C6C4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0D3A20"/>
    <w:multiLevelType w:val="multilevel"/>
    <w:tmpl w:val="3020A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6434D1"/>
    <w:multiLevelType w:val="multilevel"/>
    <w:tmpl w:val="253023FE"/>
    <w:lvl w:ilvl="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C0928"/>
    <w:multiLevelType w:val="multilevel"/>
    <w:tmpl w:val="02E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E852FA"/>
    <w:multiLevelType w:val="multilevel"/>
    <w:tmpl w:val="22A6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3A2775"/>
    <w:multiLevelType w:val="multilevel"/>
    <w:tmpl w:val="F79011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021D06"/>
    <w:multiLevelType w:val="multilevel"/>
    <w:tmpl w:val="5AA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046D83"/>
    <w:multiLevelType w:val="multilevel"/>
    <w:tmpl w:val="0C80D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E97787"/>
    <w:multiLevelType w:val="multilevel"/>
    <w:tmpl w:val="85C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B55EB1"/>
    <w:multiLevelType w:val="multilevel"/>
    <w:tmpl w:val="E9C0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C228AB"/>
    <w:multiLevelType w:val="multilevel"/>
    <w:tmpl w:val="D168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745049"/>
    <w:multiLevelType w:val="multilevel"/>
    <w:tmpl w:val="B694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E35B73"/>
    <w:multiLevelType w:val="multilevel"/>
    <w:tmpl w:val="056E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FA3682"/>
    <w:multiLevelType w:val="multilevel"/>
    <w:tmpl w:val="8A7C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960D0A"/>
    <w:multiLevelType w:val="multilevel"/>
    <w:tmpl w:val="CCF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B974AA"/>
    <w:multiLevelType w:val="multilevel"/>
    <w:tmpl w:val="E3F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6313A2"/>
    <w:multiLevelType w:val="multilevel"/>
    <w:tmpl w:val="B540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66243D"/>
    <w:multiLevelType w:val="multilevel"/>
    <w:tmpl w:val="DF8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DB1ADC"/>
    <w:multiLevelType w:val="hybridMultilevel"/>
    <w:tmpl w:val="384401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75162"/>
    <w:multiLevelType w:val="hybridMultilevel"/>
    <w:tmpl w:val="C600A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96DC4"/>
    <w:multiLevelType w:val="multilevel"/>
    <w:tmpl w:val="9DC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BD06E3"/>
    <w:multiLevelType w:val="multilevel"/>
    <w:tmpl w:val="E3B6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E6B196E"/>
    <w:multiLevelType w:val="multilevel"/>
    <w:tmpl w:val="725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7"/>
  </w:num>
  <w:num w:numId="3">
    <w:abstractNumId w:val="30"/>
  </w:num>
  <w:num w:numId="4">
    <w:abstractNumId w:val="17"/>
  </w:num>
  <w:num w:numId="5">
    <w:abstractNumId w:val="11"/>
  </w:num>
  <w:num w:numId="6">
    <w:abstractNumId w:val="51"/>
  </w:num>
  <w:num w:numId="7">
    <w:abstractNumId w:val="2"/>
  </w:num>
  <w:num w:numId="8">
    <w:abstractNumId w:val="18"/>
  </w:num>
  <w:num w:numId="9">
    <w:abstractNumId w:val="31"/>
  </w:num>
  <w:num w:numId="10">
    <w:abstractNumId w:val="35"/>
  </w:num>
  <w:num w:numId="11">
    <w:abstractNumId w:val="42"/>
  </w:num>
  <w:num w:numId="12">
    <w:abstractNumId w:val="15"/>
  </w:num>
  <w:num w:numId="13">
    <w:abstractNumId w:val="13"/>
  </w:num>
  <w:num w:numId="14">
    <w:abstractNumId w:val="32"/>
  </w:num>
  <w:num w:numId="15">
    <w:abstractNumId w:val="48"/>
  </w:num>
  <w:num w:numId="16">
    <w:abstractNumId w:val="49"/>
  </w:num>
  <w:num w:numId="17">
    <w:abstractNumId w:val="4"/>
  </w:num>
  <w:num w:numId="18">
    <w:abstractNumId w:val="29"/>
  </w:num>
  <w:num w:numId="19">
    <w:abstractNumId w:val="41"/>
  </w:num>
  <w:num w:numId="20">
    <w:abstractNumId w:val="14"/>
  </w:num>
  <w:num w:numId="21">
    <w:abstractNumId w:val="12"/>
  </w:num>
  <w:num w:numId="22">
    <w:abstractNumId w:val="40"/>
  </w:num>
  <w:num w:numId="23">
    <w:abstractNumId w:val="28"/>
  </w:num>
  <w:num w:numId="24">
    <w:abstractNumId w:val="33"/>
  </w:num>
  <w:num w:numId="25">
    <w:abstractNumId w:val="52"/>
  </w:num>
  <w:num w:numId="26">
    <w:abstractNumId w:val="10"/>
  </w:num>
  <w:num w:numId="27">
    <w:abstractNumId w:val="7"/>
  </w:num>
  <w:num w:numId="28">
    <w:abstractNumId w:val="0"/>
  </w:num>
  <w:num w:numId="29">
    <w:abstractNumId w:val="25"/>
  </w:num>
  <w:num w:numId="30">
    <w:abstractNumId w:val="46"/>
  </w:num>
  <w:num w:numId="31">
    <w:abstractNumId w:val="47"/>
  </w:num>
  <w:num w:numId="32">
    <w:abstractNumId w:val="34"/>
  </w:num>
  <w:num w:numId="33">
    <w:abstractNumId w:val="19"/>
  </w:num>
  <w:num w:numId="34">
    <w:abstractNumId w:val="38"/>
  </w:num>
  <w:num w:numId="35">
    <w:abstractNumId w:val="24"/>
  </w:num>
  <w:num w:numId="36">
    <w:abstractNumId w:val="36"/>
  </w:num>
  <w:num w:numId="37">
    <w:abstractNumId w:val="39"/>
  </w:num>
  <w:num w:numId="38">
    <w:abstractNumId w:val="22"/>
  </w:num>
  <w:num w:numId="39">
    <w:abstractNumId w:val="5"/>
  </w:num>
  <w:num w:numId="40">
    <w:abstractNumId w:val="3"/>
  </w:num>
  <w:num w:numId="41">
    <w:abstractNumId w:val="23"/>
  </w:num>
  <w:num w:numId="42">
    <w:abstractNumId w:val="45"/>
  </w:num>
  <w:num w:numId="43">
    <w:abstractNumId w:val="6"/>
  </w:num>
  <w:num w:numId="44">
    <w:abstractNumId w:val="44"/>
  </w:num>
  <w:num w:numId="45">
    <w:abstractNumId w:val="27"/>
  </w:num>
  <w:num w:numId="46">
    <w:abstractNumId w:val="43"/>
  </w:num>
  <w:num w:numId="47">
    <w:abstractNumId w:val="1"/>
  </w:num>
  <w:num w:numId="48">
    <w:abstractNumId w:val="9"/>
  </w:num>
  <w:num w:numId="49">
    <w:abstractNumId w:val="16"/>
  </w:num>
  <w:num w:numId="50">
    <w:abstractNumId w:val="20"/>
  </w:num>
  <w:num w:numId="51">
    <w:abstractNumId w:val="50"/>
  </w:num>
  <w:num w:numId="52">
    <w:abstractNumId w:val="26"/>
  </w:num>
  <w:num w:numId="53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8B"/>
    <w:rsid w:val="00087AE9"/>
    <w:rsid w:val="00113826"/>
    <w:rsid w:val="001E310D"/>
    <w:rsid w:val="00484DCE"/>
    <w:rsid w:val="00585324"/>
    <w:rsid w:val="00601433"/>
    <w:rsid w:val="00636822"/>
    <w:rsid w:val="0065769D"/>
    <w:rsid w:val="00763136"/>
    <w:rsid w:val="00784EFC"/>
    <w:rsid w:val="00792AC5"/>
    <w:rsid w:val="00871BC0"/>
    <w:rsid w:val="00946CBC"/>
    <w:rsid w:val="00AB373E"/>
    <w:rsid w:val="00AF3902"/>
    <w:rsid w:val="00AF6C8B"/>
    <w:rsid w:val="00B64C9C"/>
    <w:rsid w:val="00C521F9"/>
    <w:rsid w:val="00C63AE0"/>
    <w:rsid w:val="00D5584C"/>
    <w:rsid w:val="00D71B57"/>
    <w:rsid w:val="00D84F00"/>
    <w:rsid w:val="00D94623"/>
    <w:rsid w:val="00F8496E"/>
    <w:rsid w:val="00FB0E19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0D3822E7"/>
  <w15:chartTrackingRefBased/>
  <w15:docId w15:val="{ACC4F320-DEE2-4822-AC85-2766347A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3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5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FD5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FD5A8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FD5A8D"/>
    <w:rPr>
      <w:b/>
      <w:bCs/>
    </w:rPr>
  </w:style>
  <w:style w:type="paragraph" w:styleId="StandardWeb">
    <w:name w:val="Normal (Web)"/>
    <w:basedOn w:val="Normal"/>
    <w:uiPriority w:val="99"/>
    <w:unhideWhenUsed/>
    <w:rsid w:val="00FD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5A8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D5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staknuto">
    <w:name w:val="Emphasis"/>
    <w:basedOn w:val="Zadanifontodlomka"/>
    <w:uiPriority w:val="20"/>
    <w:qFormat/>
    <w:rsid w:val="00FB0E1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AB3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2025-12-01T17:44:00Z</dcterms:created>
  <dcterms:modified xsi:type="dcterms:W3CDTF">2025-12-01T21:00:00Z</dcterms:modified>
</cp:coreProperties>
</file>